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AA" w:rsidRDefault="00302CAA" w:rsidP="00302CAA">
      <w:pPr>
        <w:pStyle w:val="normal0"/>
        <w:widowControl w:val="0"/>
        <w:spacing w:after="0"/>
        <w:ind w:left="380"/>
      </w:pPr>
      <w:r>
        <w:t>Global education standards for unit: Plants, bees, and me</w:t>
      </w:r>
      <w:bookmarkStart w:id="0" w:name="_GoBack"/>
      <w:bookmarkEnd w:id="0"/>
    </w:p>
    <w:p w:rsidR="00302CAA" w:rsidRDefault="00302CAA" w:rsidP="00302CAA">
      <w:pPr>
        <w:pStyle w:val="normal0"/>
        <w:widowControl w:val="0"/>
        <w:spacing w:after="0"/>
        <w:ind w:left="380"/>
      </w:pPr>
    </w:p>
    <w:p w:rsidR="00302CAA" w:rsidRDefault="00302CAA" w:rsidP="00302CAA">
      <w:pPr>
        <w:pStyle w:val="normal0"/>
        <w:widowControl w:val="0"/>
        <w:spacing w:after="0"/>
        <w:ind w:left="380"/>
      </w:pPr>
      <w:r>
        <w:t>1-LS1-2 Read texts and use media to determine patterns in behavior of parents and offspring that help offspring survive.</w:t>
      </w:r>
    </w:p>
    <w:p w:rsidR="00302CAA" w:rsidRDefault="00302CAA" w:rsidP="00302CAA">
      <w:pPr>
        <w:pStyle w:val="normal0"/>
        <w:widowControl w:val="0"/>
        <w:spacing w:after="0"/>
        <w:ind w:left="380"/>
      </w:pPr>
      <w:r>
        <w:t xml:space="preserve">1-LS3-1 Make observations to construct and evidence-based account that young plants and animals are like, but not exactly like, their parents. </w:t>
      </w:r>
    </w:p>
    <w:p w:rsidR="00302CAA" w:rsidRDefault="00302CAA" w:rsidP="00302CAA">
      <w:pPr>
        <w:pStyle w:val="normal0"/>
        <w:widowControl w:val="0"/>
        <w:spacing w:after="0"/>
        <w:ind w:left="380"/>
      </w:pPr>
      <w:r>
        <w:t>ELA (CCSS):</w:t>
      </w:r>
    </w:p>
    <w:p w:rsidR="00302CAA" w:rsidRDefault="00302CAA" w:rsidP="00302CAA">
      <w:pPr>
        <w:pStyle w:val="normal0"/>
        <w:widowControl w:val="0"/>
        <w:spacing w:after="0"/>
        <w:ind w:left="380"/>
      </w:pPr>
      <w:r>
        <w:t>RI.1.1 Ask and answer questions about key details in a text.</w:t>
      </w:r>
    </w:p>
    <w:p w:rsidR="00302CAA" w:rsidRDefault="00302CAA" w:rsidP="00302CAA">
      <w:pPr>
        <w:pStyle w:val="normal0"/>
        <w:widowControl w:val="0"/>
        <w:spacing w:after="0"/>
        <w:ind w:left="380"/>
      </w:pPr>
      <w:r>
        <w:t xml:space="preserve">RI.1.2 </w:t>
      </w:r>
      <w:proofErr w:type="gramStart"/>
      <w:r>
        <w:t>Identify</w:t>
      </w:r>
      <w:proofErr w:type="gramEnd"/>
      <w:r>
        <w:t xml:space="preserve"> the main topic and retell key details of a text.</w:t>
      </w:r>
    </w:p>
    <w:p w:rsidR="00302CAA" w:rsidRDefault="00302CAA" w:rsidP="00302CAA">
      <w:pPr>
        <w:pStyle w:val="normal0"/>
        <w:widowControl w:val="0"/>
        <w:spacing w:after="0"/>
        <w:ind w:left="380"/>
      </w:pPr>
      <w:proofErr w:type="gramStart"/>
      <w:r>
        <w:t>RI.1.3 Describe connection between two individuals, events, ideas, or pieces of information in a text.</w:t>
      </w:r>
      <w:proofErr w:type="gramEnd"/>
    </w:p>
    <w:p w:rsidR="00302CAA" w:rsidRDefault="00302CAA" w:rsidP="00302CAA">
      <w:pPr>
        <w:pStyle w:val="normal0"/>
        <w:widowControl w:val="0"/>
        <w:spacing w:after="0"/>
        <w:ind w:left="380"/>
      </w:pPr>
      <w:r>
        <w:t>RI.1.5 Know and use various text features to locate information in a text.</w:t>
      </w:r>
    </w:p>
    <w:p w:rsidR="00302CAA" w:rsidRDefault="00302CAA" w:rsidP="00302CAA">
      <w:pPr>
        <w:pStyle w:val="normal0"/>
        <w:widowControl w:val="0"/>
        <w:spacing w:after="0"/>
        <w:ind w:left="380"/>
      </w:pPr>
      <w:proofErr w:type="gramStart"/>
      <w:r>
        <w:t>RI.1.7 Use illustrations and details in text to describe its key ideas.</w:t>
      </w:r>
      <w:proofErr w:type="gramEnd"/>
    </w:p>
    <w:p w:rsidR="00302CAA" w:rsidRDefault="00302CAA" w:rsidP="00302CAA">
      <w:pPr>
        <w:pStyle w:val="normal0"/>
        <w:widowControl w:val="0"/>
        <w:spacing w:after="0"/>
        <w:ind w:left="380"/>
      </w:pPr>
      <w:r>
        <w:t>RI.1.8 Identify the reasons an author gives to support points in a text.</w:t>
      </w:r>
    </w:p>
    <w:p w:rsidR="00302CAA" w:rsidRDefault="00302CAA" w:rsidP="00302CAA">
      <w:pPr>
        <w:pStyle w:val="normal0"/>
        <w:widowControl w:val="0"/>
        <w:spacing w:after="0"/>
        <w:ind w:left="380"/>
      </w:pPr>
      <w:proofErr w:type="gramStart"/>
      <w:r>
        <w:t>RI.1.9 Identify basic similarities in and differences between two texts on the same topic.</w:t>
      </w:r>
      <w:proofErr w:type="gramEnd"/>
    </w:p>
    <w:p w:rsidR="00302CAA" w:rsidRDefault="00302CAA" w:rsidP="00302CAA">
      <w:pPr>
        <w:pStyle w:val="normal0"/>
        <w:widowControl w:val="0"/>
        <w:spacing w:after="0"/>
        <w:ind w:left="380"/>
      </w:pPr>
      <w:proofErr w:type="gramStart"/>
      <w:r>
        <w:t>W.1.2 Write informative/explanatory texts.</w:t>
      </w:r>
      <w:proofErr w:type="gramEnd"/>
    </w:p>
    <w:p w:rsidR="00302CAA" w:rsidRDefault="00302CAA" w:rsidP="00302CAA">
      <w:pPr>
        <w:pStyle w:val="normal0"/>
        <w:widowControl w:val="0"/>
        <w:spacing w:after="0"/>
        <w:ind w:left="380"/>
      </w:pPr>
      <w:r>
        <w:t>W.1.6 With guidance and support from adults, use a variety of digital tools to produce and publish writing.</w:t>
      </w:r>
    </w:p>
    <w:p w:rsidR="00302CAA" w:rsidRDefault="00302CAA" w:rsidP="00302CAA">
      <w:pPr>
        <w:pStyle w:val="normal0"/>
        <w:widowControl w:val="0"/>
        <w:spacing w:after="0"/>
        <w:ind w:left="380"/>
      </w:pPr>
      <w:r>
        <w:t>W.1.7 Participate in shared research and writing projects.</w:t>
      </w:r>
    </w:p>
    <w:p w:rsidR="00302CAA" w:rsidRDefault="00302CAA" w:rsidP="00302CAA">
      <w:pPr>
        <w:pStyle w:val="normal0"/>
        <w:widowControl w:val="0"/>
        <w:spacing w:after="0"/>
        <w:ind w:left="380"/>
      </w:pPr>
      <w:r>
        <w:t>W.1.8 With guidance and support from adults, recall information from experiences or gather information from provided resources to answer a question.</w:t>
      </w:r>
    </w:p>
    <w:p w:rsidR="00302CAA" w:rsidRDefault="00302CAA" w:rsidP="00302CAA">
      <w:pPr>
        <w:pStyle w:val="normal0"/>
        <w:widowControl w:val="0"/>
        <w:spacing w:after="0"/>
        <w:ind w:left="380"/>
      </w:pPr>
      <w:r>
        <w:t>SL.1.1 Participate in collaborative conversations.</w:t>
      </w:r>
    </w:p>
    <w:p w:rsidR="00302CAA" w:rsidRDefault="00302CAA" w:rsidP="00302CAA">
      <w:pPr>
        <w:pStyle w:val="normal0"/>
        <w:widowControl w:val="0"/>
        <w:spacing w:after="0"/>
        <w:ind w:left="380"/>
      </w:pPr>
      <w:r>
        <w:t>SL.1.2 Ask and answer questions about key details in a text read aloud or information presented orally or through other media.</w:t>
      </w:r>
    </w:p>
    <w:p w:rsidR="00302CAA" w:rsidRDefault="00302CAA" w:rsidP="00302CAA">
      <w:pPr>
        <w:pStyle w:val="normal0"/>
        <w:widowControl w:val="0"/>
        <w:spacing w:after="0"/>
        <w:ind w:left="380"/>
      </w:pPr>
      <w:r>
        <w:t>SL.1.3 Ask and answer questions about what a speaker says to gather additional information or clarify something.</w:t>
      </w:r>
    </w:p>
    <w:p w:rsidR="00302CAA" w:rsidRDefault="00302CAA" w:rsidP="00302CAA">
      <w:pPr>
        <w:pStyle w:val="normal0"/>
        <w:widowControl w:val="0"/>
        <w:spacing w:after="0"/>
        <w:ind w:left="380"/>
      </w:pPr>
      <w:proofErr w:type="gramStart"/>
      <w:r>
        <w:t>SL.1.4 Describe people, places, events, and things with relevant details, expressing ideas and feelings clearly.</w:t>
      </w:r>
      <w:proofErr w:type="gramEnd"/>
    </w:p>
    <w:p w:rsidR="00146AC7" w:rsidRDefault="00302CAA" w:rsidP="00302CAA">
      <w:pPr>
        <w:ind w:left="380"/>
      </w:pPr>
      <w:proofErr w:type="gramStart"/>
      <w:r>
        <w:t>SL.1.5 Add drawings or other visual displays to descriptions when appropriate to clarify thoughts, ideas, and feelings.</w:t>
      </w:r>
      <w:proofErr w:type="gramEnd"/>
    </w:p>
    <w:sectPr w:rsidR="00146AC7" w:rsidSect="001903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AA"/>
    <w:rsid w:val="00146AC7"/>
    <w:rsid w:val="00190356"/>
    <w:rsid w:val="0030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F09D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A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02CA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A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02CA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Macintosh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Flynn</dc:creator>
  <cp:keywords/>
  <dc:description/>
  <cp:lastModifiedBy>Christine Flynn</cp:lastModifiedBy>
  <cp:revision>1</cp:revision>
  <dcterms:created xsi:type="dcterms:W3CDTF">2018-09-25T00:42:00Z</dcterms:created>
  <dcterms:modified xsi:type="dcterms:W3CDTF">2018-09-25T00:44:00Z</dcterms:modified>
</cp:coreProperties>
</file>